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</w:t>
      </w:r>
      <w:r>
        <w:rPr>
          <w:b/>
          <w:bCs/>
          <w:color w:val="FF0000"/>
          <w:u w:val="single"/>
        </w:rPr>
        <w:t>(da HIPOTECA)</w:t>
      </w:r>
      <w:r>
        <w:rPr>
          <w:b/>
          <w:bCs/>
          <w:u w:val="single"/>
        </w:rPr>
        <w:t xml:space="preserve"> constante no </w:t>
      </w:r>
      <w:r>
        <w:rPr>
          <w:b/>
          <w:bCs/>
          <w:color w:val="FF0000"/>
          <w:u w:val="single"/>
        </w:rPr>
        <w:t xml:space="preserve">R-x </w:t>
      </w:r>
      <w:r>
        <w:rPr>
          <w:b/>
          <w:bCs/>
          <w:u w:val="single"/>
        </w:rPr>
        <w:t xml:space="preserve">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/>
        <w:t>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HIPOTECA;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LibreOffice/7.4.3.2$Windows_X86_64 LibreOffice_project/1048a8393ae2eeec98dff31b5c133c5f1d08b890</Application>
  <AppVersion>15.0000</AppVersion>
  <DocSecurity>0</DocSecurity>
  <Pages>1</Pages>
  <Words>106</Words>
  <Characters>667</Characters>
  <CharactersWithSpaces>765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2023-03-22T14:31:08Z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